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D" w:rsidRPr="00117D5D" w:rsidRDefault="00117D5D" w:rsidP="00117D5D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117D5D" w:rsidRPr="00117D5D" w:rsidRDefault="00117D5D" w:rsidP="00117D5D">
      <w:pPr>
        <w:spacing w:after="0"/>
      </w:pPr>
    </w:p>
    <w:p w:rsidR="009379BA" w:rsidRPr="009379BA" w:rsidRDefault="009379BA" w:rsidP="009379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79BA">
        <w:rPr>
          <w:rFonts w:ascii="Times New Roman" w:hAnsi="Times New Roman"/>
          <w:b/>
          <w:sz w:val="28"/>
          <w:szCs w:val="28"/>
        </w:rPr>
        <w:t>Поставка косметических материалов для нужд ООО «</w:t>
      </w:r>
      <w:proofErr w:type="spellStart"/>
      <w:r w:rsidRPr="009379BA">
        <w:rPr>
          <w:rFonts w:ascii="Times New Roman" w:hAnsi="Times New Roman"/>
          <w:b/>
          <w:sz w:val="28"/>
          <w:szCs w:val="28"/>
        </w:rPr>
        <w:t>Медсервис</w:t>
      </w:r>
      <w:proofErr w:type="spellEnd"/>
      <w:r w:rsidRPr="009379BA">
        <w:rPr>
          <w:rFonts w:ascii="Times New Roman" w:hAnsi="Times New Roman"/>
          <w:b/>
          <w:sz w:val="28"/>
          <w:szCs w:val="28"/>
        </w:rPr>
        <w:t>»</w:t>
      </w:r>
    </w:p>
    <w:p w:rsidR="00117D5D" w:rsidRPr="00117D5D" w:rsidRDefault="00117D5D" w:rsidP="00117D5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 2 лотов.</w:t>
      </w:r>
    </w:p>
    <w:p w:rsidR="00117D5D" w:rsidRPr="00117D5D" w:rsidRDefault="00117D5D" w:rsidP="00117D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9379BA" w:rsidRPr="009379BA" w:rsidRDefault="009379BA" w:rsidP="00937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9BA">
        <w:rPr>
          <w:rFonts w:ascii="Times New Roman" w:hAnsi="Times New Roman" w:cs="Times New Roman"/>
          <w:sz w:val="24"/>
          <w:szCs w:val="24"/>
        </w:rPr>
        <w:t>1) При поставке весь Товар должен сопровождаться документами, подтверждающими их качество и соответствие согласно ГОСТ 32117-2013 "Продукция парфюмерно-косметическая";</w:t>
      </w:r>
    </w:p>
    <w:p w:rsidR="00117D5D" w:rsidRPr="00117D5D" w:rsidRDefault="009379BA" w:rsidP="009379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9BA">
        <w:rPr>
          <w:rFonts w:ascii="Times New Roman" w:hAnsi="Times New Roman" w:cs="Times New Roman"/>
          <w:sz w:val="24"/>
          <w:szCs w:val="24"/>
        </w:rPr>
        <w:t>2) 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производителем.</w:t>
      </w:r>
    </w:p>
    <w:p w:rsidR="00117D5D" w:rsidRPr="00117D5D" w:rsidRDefault="00117D5D" w:rsidP="00117D5D">
      <w:pPr>
        <w:spacing w:after="0"/>
      </w:pPr>
    </w:p>
    <w:p w:rsidR="00117D5D" w:rsidRPr="00117D5D" w:rsidRDefault="00117D5D" w:rsidP="00117D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117D5D" w:rsidRPr="00117D5D" w:rsidRDefault="00117D5D" w:rsidP="00117D5D">
      <w:pPr>
        <w:spacing w:after="0"/>
      </w:pPr>
    </w:p>
    <w:p w:rsidR="00117D5D" w:rsidRDefault="00117D5D" w:rsidP="00117D5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9379BA">
        <w:rPr>
          <w:rFonts w:ascii="Times New Roman" w:hAnsi="Times New Roman" w:cs="Times New Roman"/>
          <w:b/>
          <w:sz w:val="24"/>
          <w:szCs w:val="24"/>
        </w:rPr>
        <w:t>П</w:t>
      </w:r>
      <w:r w:rsidRPr="00117D5D">
        <w:rPr>
          <w:rFonts w:ascii="Times New Roman" w:hAnsi="Times New Roman" w:cs="Times New Roman"/>
          <w:b/>
          <w:sz w:val="24"/>
          <w:szCs w:val="24"/>
        </w:rPr>
        <w:t>оставк</w:t>
      </w:r>
      <w:r w:rsidR="009379BA">
        <w:rPr>
          <w:rFonts w:ascii="Times New Roman" w:hAnsi="Times New Roman" w:cs="Times New Roman"/>
          <w:b/>
          <w:sz w:val="24"/>
          <w:szCs w:val="24"/>
        </w:rPr>
        <w:t>а</w:t>
      </w:r>
      <w:r w:rsidRPr="00117D5D">
        <w:rPr>
          <w:rFonts w:ascii="Times New Roman" w:hAnsi="Times New Roman" w:cs="Times New Roman"/>
          <w:b/>
          <w:sz w:val="24"/>
          <w:szCs w:val="24"/>
        </w:rPr>
        <w:t xml:space="preserve"> инъекций для нужд ООО «</w:t>
      </w:r>
      <w:proofErr w:type="spellStart"/>
      <w:r w:rsidRPr="00117D5D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117D5D">
        <w:rPr>
          <w:rFonts w:ascii="Times New Roman" w:hAnsi="Times New Roman" w:cs="Times New Roman"/>
          <w:b/>
          <w:sz w:val="24"/>
          <w:szCs w:val="24"/>
        </w:rPr>
        <w:t>»</w:t>
      </w:r>
    </w:p>
    <w:p w:rsidR="009379BA" w:rsidRPr="00117D5D" w:rsidRDefault="009379BA" w:rsidP="00117D5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5716" w:type="dxa"/>
        <w:tblInd w:w="93" w:type="dxa"/>
        <w:tblLook w:val="04A0" w:firstRow="1" w:lastRow="0" w:firstColumn="1" w:lastColumn="0" w:noHBand="0" w:noVBand="1"/>
      </w:tblPr>
      <w:tblGrid>
        <w:gridCol w:w="938"/>
        <w:gridCol w:w="2621"/>
        <w:gridCol w:w="10578"/>
        <w:gridCol w:w="748"/>
        <w:gridCol w:w="831"/>
      </w:tblGrid>
      <w:tr w:rsidR="00117D5D" w:rsidRPr="00117D5D" w:rsidTr="009379BA">
        <w:trPr>
          <w:trHeight w:val="30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Ювидерм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Ультра» 4 – 1,0 мл Инъекционный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имплант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, в упаковке 2 шприца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мл</w:t>
            </w:r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Включение в препарат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гиалуроновой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кислоты – 24 мг,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гидрохлорид – 3 мг, фосфатный буфер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зр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7,2 до конечного веса – 1 мг. В одном шприце содержится 1,0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8150A0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Ювидерм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Ультра 3 – 1 мл Инъекционный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</w:t>
            </w:r>
            <w:proofErr w:type="spellEnd"/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Предназначен</w:t>
            </w:r>
            <w:proofErr w:type="gram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гидрохлорид – 3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зр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до конечного веса – 1 мг. В одном шприце содержится 1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8150A0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30</w:t>
            </w:r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Филлер на основе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гиалуроновой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кислоты неживотного происхождения, полученной с использованием биотехнологии бактериального синтеза. Используется для заполнения выраженных кожных глубоких складок (носогубные, в области подбородка) и корректирует форму лица. 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ph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117D5D">
              <w:rPr>
                <w:rFonts w:ascii="Times New Roman" w:hAnsi="Times New Roman" w:cs="Times New Roman"/>
              </w:rPr>
              <w:t>q.s</w:t>
            </w:r>
            <w:proofErr w:type="spellEnd"/>
            <w:r w:rsidRPr="00117D5D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20026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30 </w:t>
            </w:r>
            <w:proofErr w:type="gram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gramEnd"/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Исправляет глубокие морщины, восполняет недостающий объем и заметно поправляет овал лица. Применение: коррекция морщин и складок, добавление объема.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ph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117D5D">
              <w:rPr>
                <w:rFonts w:ascii="Times New Roman" w:hAnsi="Times New Roman" w:cs="Times New Roman"/>
              </w:rPr>
              <w:t>q.s</w:t>
            </w:r>
            <w:proofErr w:type="spellEnd"/>
            <w:r w:rsidRPr="00117D5D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20026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Volbella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Juvederm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2*1 мл.</w:t>
            </w:r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Предназначен</w:t>
            </w:r>
            <w:proofErr w:type="gram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введения в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периоральную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область для: устранения морщин в зоне губ, </w:t>
            </w:r>
            <w:hyperlink r:id="rId5" w:tooltip="кисетные складки" w:history="1">
              <w:r w:rsidRPr="00117D5D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кисетных складок</w:t>
              </w:r>
            </w:hyperlink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поднятия уголков рта, коррекции </w:t>
            </w:r>
            <w:hyperlink r:id="rId6" w:history="1">
              <w:r w:rsidRPr="00117D5D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контуров губ</w:t>
              </w:r>
            </w:hyperlink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увеличения их объема, исправления асимметрии, коррекции носослезной борозды. 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кислота в виде геля,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лидокаин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(3 мг), фосфатный буфер.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8150A0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</w:tbl>
    <w:p w:rsidR="00117D5D" w:rsidRPr="00117D5D" w:rsidRDefault="00117D5D" w:rsidP="00117D5D"/>
    <w:p w:rsidR="00117D5D" w:rsidRPr="00117D5D" w:rsidRDefault="00117D5D" w:rsidP="00117D5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ЛОТ №2 </w:t>
      </w: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9379BA" w:rsidRPr="009379B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Поставка инъекций </w:t>
      </w:r>
      <w:proofErr w:type="spellStart"/>
      <w:r w:rsidR="009379BA" w:rsidRPr="009379BA">
        <w:rPr>
          <w:rFonts w:ascii="Times New Roman" w:hAnsi="Times New Roman" w:cs="Times New Roman"/>
          <w:b/>
          <w:sz w:val="24"/>
          <w:szCs w:val="24"/>
          <w:lang w:eastAsia="ar-SA"/>
        </w:rPr>
        <w:t>Глайтон</w:t>
      </w:r>
      <w:proofErr w:type="spellEnd"/>
      <w:r w:rsidR="009379BA" w:rsidRPr="009379B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для нужд косметолог</w:t>
      </w:r>
      <w:proofErr w:type="gramStart"/>
      <w:r w:rsidR="009379BA" w:rsidRPr="009379BA">
        <w:rPr>
          <w:rFonts w:ascii="Times New Roman" w:hAnsi="Times New Roman" w:cs="Times New Roman"/>
          <w:b/>
          <w:sz w:val="24"/>
          <w:szCs w:val="24"/>
          <w:lang w:eastAsia="ar-SA"/>
        </w:rPr>
        <w:t>ии ООО</w:t>
      </w:r>
      <w:proofErr w:type="gramEnd"/>
      <w:r w:rsidR="009379BA" w:rsidRPr="009379B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«</w:t>
      </w:r>
      <w:proofErr w:type="spellStart"/>
      <w:r w:rsidR="009379BA" w:rsidRPr="009379BA">
        <w:rPr>
          <w:rFonts w:ascii="Times New Roman" w:hAnsi="Times New Roman" w:cs="Times New Roman"/>
          <w:b/>
          <w:sz w:val="24"/>
          <w:szCs w:val="24"/>
          <w:lang w:eastAsia="ar-SA"/>
        </w:rPr>
        <w:t>Медсервис</w:t>
      </w:r>
      <w:proofErr w:type="spellEnd"/>
      <w:r w:rsidR="009379BA" w:rsidRPr="009379BA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</w:p>
    <w:p w:rsidR="00117D5D" w:rsidRPr="00117D5D" w:rsidRDefault="00117D5D" w:rsidP="00117D5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611"/>
        <w:gridCol w:w="10437"/>
        <w:gridCol w:w="901"/>
        <w:gridCol w:w="828"/>
      </w:tblGrid>
      <w:tr w:rsidR="00117D5D" w:rsidRPr="00117D5D" w:rsidTr="009379BA">
        <w:trPr>
          <w:trHeight w:val="70"/>
        </w:trPr>
        <w:tc>
          <w:tcPr>
            <w:tcW w:w="938" w:type="dxa"/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</w:p>
        </w:tc>
        <w:tc>
          <w:tcPr>
            <w:tcW w:w="2621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10578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Описание</w:t>
            </w:r>
          </w:p>
        </w:tc>
        <w:tc>
          <w:tcPr>
            <w:tcW w:w="748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Ед. изм.</w:t>
            </w:r>
          </w:p>
        </w:tc>
        <w:tc>
          <w:tcPr>
            <w:tcW w:w="831" w:type="dxa"/>
            <w:shd w:val="clear" w:color="auto" w:fill="00FFFF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117D5D" w:rsidRPr="00117D5D" w:rsidTr="00C4736F">
        <w:trPr>
          <w:trHeight w:val="70"/>
        </w:trPr>
        <w:tc>
          <w:tcPr>
            <w:tcW w:w="938" w:type="dxa"/>
            <w:shd w:val="clear" w:color="auto" w:fill="auto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dxa"/>
            <w:shd w:val="clear" w:color="auto" w:fill="auto"/>
            <w:vAlign w:val="center"/>
            <w:hideMark/>
          </w:tcPr>
          <w:p w:rsidR="00117D5D" w:rsidRPr="00117D5D" w:rsidRDefault="00607208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Филлеры </w:t>
            </w:r>
            <w:proofErr w:type="spellStart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>Глайтон</w:t>
            </w:r>
            <w:proofErr w:type="spellEnd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>Glytone</w:t>
            </w:r>
            <w:proofErr w:type="spellEnd"/>
            <w:r w:rsidR="00117D5D"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4, в упаковке 2 шприца  </w:t>
            </w:r>
          </w:p>
        </w:tc>
        <w:tc>
          <w:tcPr>
            <w:tcW w:w="10578" w:type="dxa"/>
            <w:shd w:val="clear" w:color="auto" w:fill="auto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Состав: концентрация стабилизированной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гиалуроновой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кислоты в препарате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Глайтон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4 составляет 24 мг/мл.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31" w:type="dxa"/>
            <w:shd w:val="clear" w:color="auto" w:fill="auto"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E90634" w:rsidRPr="00117D5D" w:rsidTr="00E670EA">
        <w:trPr>
          <w:trHeight w:val="70"/>
        </w:trPr>
        <w:tc>
          <w:tcPr>
            <w:tcW w:w="938" w:type="dxa"/>
            <w:shd w:val="clear" w:color="auto" w:fill="auto"/>
            <w:noWrap/>
            <w:vAlign w:val="center"/>
          </w:tcPr>
          <w:p w:rsidR="00E90634" w:rsidRPr="00117D5D" w:rsidRDefault="00E90634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90634" w:rsidRPr="00A15425" w:rsidRDefault="00E90634" w:rsidP="00E67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proofErr w:type="spellStart"/>
            <w:r w:rsidRPr="00E90634">
              <w:rPr>
                <w:rFonts w:ascii="Times New Roman" w:eastAsia="Times New Roman" w:hAnsi="Times New Roman" w:cs="Times New Roman"/>
                <w:lang w:eastAsia="ru-RU"/>
              </w:rPr>
              <w:t>Акваликс</w:t>
            </w:r>
            <w:proofErr w:type="spellEnd"/>
          </w:p>
        </w:tc>
        <w:tc>
          <w:tcPr>
            <w:tcW w:w="10578" w:type="dxa"/>
            <w:shd w:val="clear" w:color="auto" w:fill="auto"/>
          </w:tcPr>
          <w:p w:rsidR="00E90634" w:rsidRPr="000D595C" w:rsidRDefault="000D595C" w:rsidP="00E906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Препарат «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Акваликс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»</w:t>
            </w:r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ab/>
              <w:t xml:space="preserve">инновационный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липолитик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, который растворяет и выводит из организма жировые клетки, позволяя эффектно скорректировать фигуру с помощью всего нескольких инъекций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остав: полимер 3:6-ангидро-l-галактозы и D-галактозы, 3a,12a-дигидрокси-5b-24-дезоксихолевой кислоты натриевая соль, буферные системы, физ. раствор. Препарат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Aqualyx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 реагирует только на 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>жировую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lang w:eastAsia="ru-RU"/>
              </w:rPr>
              <w:t xml:space="preserve"> тканью и только в зоне введения, площадью 10 х 10 см.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E90634" w:rsidRPr="00E90634" w:rsidRDefault="00E90634" w:rsidP="00E90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90634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shd w:val="clear" w:color="auto" w:fill="auto"/>
            <w:vAlign w:val="center"/>
          </w:tcPr>
          <w:p w:rsidR="00E90634" w:rsidRDefault="00E90634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8F6A1A" w:rsidRPr="00117D5D" w:rsidTr="00C4736F">
        <w:trPr>
          <w:trHeight w:val="70"/>
        </w:trPr>
        <w:tc>
          <w:tcPr>
            <w:tcW w:w="938" w:type="dxa"/>
            <w:shd w:val="clear" w:color="auto" w:fill="auto"/>
            <w:noWrap/>
            <w:vAlign w:val="center"/>
          </w:tcPr>
          <w:p w:rsidR="008F6A1A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8F6A1A" w:rsidRPr="00394934" w:rsidRDefault="008F6A1A" w:rsidP="00394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1,1            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10578" w:type="dxa"/>
            <w:shd w:val="clear" w:color="auto" w:fill="auto"/>
            <w:vAlign w:val="center"/>
          </w:tcPr>
          <w:p w:rsidR="008F6A1A" w:rsidRPr="00A15425" w:rsidRDefault="008F6A1A" w:rsidP="003949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Характеристика: стерильный,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гель. Концентрация: 18 мг/ мл, Объем 1,1 мг. Белок отсутствует.  В комплекте шприц с упором и 2 стерильные иглы   Молекулярный вес 106</w:t>
            </w:r>
            <w:proofErr w:type="gram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8F6A1A" w:rsidRPr="00394934" w:rsidRDefault="008F6A1A" w:rsidP="00C47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94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shd w:val="clear" w:color="auto" w:fill="auto"/>
            <w:vAlign w:val="center"/>
          </w:tcPr>
          <w:p w:rsidR="008F6A1A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727ED8" w:rsidRPr="00117D5D" w:rsidTr="00C4736F">
        <w:trPr>
          <w:trHeight w:val="70"/>
        </w:trPr>
        <w:tc>
          <w:tcPr>
            <w:tcW w:w="938" w:type="dxa"/>
            <w:shd w:val="clear" w:color="auto" w:fill="auto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727ED8" w:rsidRPr="009379BA" w:rsidRDefault="008F6A1A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АСП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10578" w:type="dxa"/>
            <w:shd w:val="clear" w:color="auto" w:fill="auto"/>
            <w:vAlign w:val="center"/>
          </w:tcPr>
          <w:p w:rsidR="00727ED8" w:rsidRPr="007B6370" w:rsidRDefault="00394934" w:rsidP="009B0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Стерильный,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гель.</w:t>
            </w:r>
            <w:r w:rsidR="009B06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Метод получения ГК -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биоферментация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  Концентрация  эфира ГК 20 мг/мл. Объем 1 мл.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</w:t>
            </w:r>
            <w:r w:rsidR="009B06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Белковые соединения – отсутствуют.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1" w:type="dxa"/>
            <w:shd w:val="clear" w:color="auto" w:fill="auto"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727ED8" w:rsidRPr="00117D5D" w:rsidTr="00E701C9">
        <w:trPr>
          <w:trHeight w:val="70"/>
        </w:trPr>
        <w:tc>
          <w:tcPr>
            <w:tcW w:w="938" w:type="dxa"/>
            <w:shd w:val="clear" w:color="auto" w:fill="FFFFFF" w:themeFill="background1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dxa"/>
            <w:shd w:val="clear" w:color="auto" w:fill="FFFFFF" w:themeFill="background1"/>
            <w:vAlign w:val="center"/>
          </w:tcPr>
          <w:p w:rsidR="00727ED8" w:rsidRPr="00394934" w:rsidRDefault="00394934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после инвазивных процедур</w:t>
            </w:r>
          </w:p>
        </w:tc>
        <w:tc>
          <w:tcPr>
            <w:tcW w:w="10578" w:type="dxa"/>
            <w:shd w:val="clear" w:color="auto" w:fill="FFFFFF" w:themeFill="background1"/>
            <w:vAlign w:val="center"/>
          </w:tcPr>
          <w:p w:rsidR="00727ED8" w:rsidRPr="007B6370" w:rsidRDefault="00394934" w:rsidP="00E701C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Маска для лица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Lead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Fine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Lift</w:t>
            </w:r>
            <w:proofErr w:type="spellEnd"/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 xml:space="preserve"> для охлаждения, успокоения и увлажнения</w:t>
            </w:r>
            <w:r w:rsidR="00CF75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(формула 5).</w:t>
            </w:r>
            <w:r w:rsidR="00E701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Основные ингредиенты: экстракт перечной мяты, ментол, алоэ вера, бета-</w:t>
            </w:r>
            <w:proofErr w:type="spellStart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глюкан</w:t>
            </w:r>
            <w:proofErr w:type="spellEnd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аллантоин</w:t>
            </w:r>
            <w:proofErr w:type="spellEnd"/>
            <w:r w:rsidR="00E701C9" w:rsidRPr="00E701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701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4934">
              <w:rPr>
                <w:rFonts w:ascii="Times New Roman" w:eastAsia="Times New Roman" w:hAnsi="Times New Roman" w:cs="Times New Roman"/>
                <w:lang w:eastAsia="ru-RU"/>
              </w:rPr>
              <w:t>В упаковке 10 шт.</w:t>
            </w:r>
          </w:p>
        </w:tc>
        <w:tc>
          <w:tcPr>
            <w:tcW w:w="748" w:type="dxa"/>
            <w:shd w:val="clear" w:color="auto" w:fill="FFFFFF" w:themeFill="background1"/>
            <w:vAlign w:val="center"/>
          </w:tcPr>
          <w:p w:rsidR="00727ED8" w:rsidRPr="007B6370" w:rsidRDefault="00494835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727ED8" w:rsidRPr="007B6370" w:rsidRDefault="00494835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27ED8" w:rsidRPr="00117D5D" w:rsidTr="00C4736F">
        <w:trPr>
          <w:trHeight w:val="70"/>
        </w:trPr>
        <w:tc>
          <w:tcPr>
            <w:tcW w:w="938" w:type="dxa"/>
            <w:shd w:val="clear" w:color="auto" w:fill="auto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727ED8" w:rsidRPr="007B6370" w:rsidRDefault="000D595C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ГИАЛРИПАЙЕР-10М / </w:t>
            </w:r>
            <w:proofErr w:type="spellStart"/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мезолифт</w:t>
            </w:r>
            <w:proofErr w:type="spellEnd"/>
          </w:p>
        </w:tc>
        <w:tc>
          <w:tcPr>
            <w:tcW w:w="10578" w:type="dxa"/>
            <w:shd w:val="clear" w:color="auto" w:fill="auto"/>
            <w:vAlign w:val="center"/>
          </w:tcPr>
          <w:p w:rsidR="00727ED8" w:rsidRPr="000D595C" w:rsidRDefault="000D595C" w:rsidP="005200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цистеином и </w:t>
            </w:r>
            <w:proofErr w:type="spellStart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глутатионом</w:t>
            </w:r>
            <w:proofErr w:type="spellEnd"/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выпуска  - флакон по 5 мл.</w:t>
            </w:r>
            <w:r w:rsidR="007955E5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Препарат стимулирует синтез волокон коллагена и эластина, обеспечивает адресную доставку активных веществ и способствует их длительному удержанию в коже. Цистеин и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мощные антиоксиданты. Цистеин входит в состав </w:t>
            </w:r>
            <w:proofErr w:type="gram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альфа-кератина</w:t>
            </w:r>
            <w:proofErr w:type="gram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основного белка кожи, участвует в формировании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эпидермального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барьера.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Глутатион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оказывает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цитопротективное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действие, тормозя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апоптоз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клеток</w:t>
            </w:r>
            <w:r w:rsid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27ED8" w:rsidRPr="007B6370" w:rsidRDefault="000D595C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флакон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27ED8" w:rsidRPr="007B6370" w:rsidRDefault="000D595C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727ED8" w:rsidRPr="00117D5D" w:rsidTr="005200D8">
        <w:trPr>
          <w:trHeight w:val="70"/>
        </w:trPr>
        <w:tc>
          <w:tcPr>
            <w:tcW w:w="938" w:type="dxa"/>
            <w:shd w:val="clear" w:color="auto" w:fill="FFFFFF" w:themeFill="background1"/>
            <w:noWrap/>
            <w:vAlign w:val="center"/>
          </w:tcPr>
          <w:p w:rsidR="00727ED8" w:rsidRPr="007B6370" w:rsidRDefault="008F6A1A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621" w:type="dxa"/>
            <w:shd w:val="clear" w:color="auto" w:fill="FFFFFF" w:themeFill="background1"/>
            <w:vAlign w:val="center"/>
          </w:tcPr>
          <w:p w:rsidR="00727ED8" w:rsidRPr="000D595C" w:rsidRDefault="000D595C" w:rsidP="000D5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ГИАЛРИПАЙЕР-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/ </w:t>
            </w:r>
            <w:proofErr w:type="spellStart"/>
            <w:r w:rsidRPr="000D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мезолифт</w:t>
            </w:r>
            <w:proofErr w:type="spellEnd"/>
          </w:p>
        </w:tc>
        <w:tc>
          <w:tcPr>
            <w:tcW w:w="10578" w:type="dxa"/>
            <w:shd w:val="clear" w:color="auto" w:fill="FFFFFF" w:themeFill="background1"/>
            <w:vAlign w:val="center"/>
          </w:tcPr>
          <w:p w:rsidR="00727ED8" w:rsidRPr="005200D8" w:rsidRDefault="005200D8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валином</w:t>
            </w:r>
            <w:proofErr w:type="spellEnd"/>
            <w:r w:rsidRPr="005200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глицином и цистеином.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D59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выпуска  - флакон по 5 мл.</w:t>
            </w:r>
            <w:r w:rsid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Стимулирует синтез волокон коллагена и эластина, обеспечивает адресную доставку активных веществ и способствует их длительному удержанию в коже. Глицин способствует восстановлению поврежденных тканей. </w:t>
            </w:r>
            <w:proofErr w:type="gram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Валин</w:t>
            </w:r>
            <w:proofErr w:type="gram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необходим для синтеза пантотеновой кислоты (витамина В5). Цистеин обладает мощным антиоксидантным действием и входит в состав </w:t>
            </w:r>
            <w:proofErr w:type="gram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альфа-кератина</w:t>
            </w:r>
            <w:proofErr w:type="gram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основного белка кожи, участвующего в формировании </w:t>
            </w:r>
            <w:proofErr w:type="spellStart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эпидермального</w:t>
            </w:r>
            <w:proofErr w:type="spellEnd"/>
            <w:r w:rsidR="007955E5" w:rsidRPr="007955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барьера.</w:t>
            </w:r>
          </w:p>
        </w:tc>
        <w:tc>
          <w:tcPr>
            <w:tcW w:w="748" w:type="dxa"/>
            <w:shd w:val="clear" w:color="auto" w:fill="FFFFFF" w:themeFill="background1"/>
            <w:vAlign w:val="center"/>
          </w:tcPr>
          <w:p w:rsidR="00727ED8" w:rsidRPr="007B6370" w:rsidRDefault="00072C34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флакон</w:t>
            </w:r>
          </w:p>
        </w:tc>
        <w:tc>
          <w:tcPr>
            <w:tcW w:w="831" w:type="dxa"/>
            <w:shd w:val="clear" w:color="auto" w:fill="FFFFFF" w:themeFill="background1"/>
            <w:vAlign w:val="center"/>
          </w:tcPr>
          <w:p w:rsidR="00727ED8" w:rsidRPr="007B6370" w:rsidRDefault="0081553C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</w:tbl>
    <w:p w:rsidR="005A6ED6" w:rsidRDefault="005A6ED6"/>
    <w:sectPr w:rsidR="005A6ED6" w:rsidSect="00117D5D">
      <w:pgSz w:w="16838" w:h="11906" w:orient="landscape"/>
      <w:pgMar w:top="567" w:right="53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8EF"/>
    <w:rsid w:val="00072C34"/>
    <w:rsid w:val="000D595C"/>
    <w:rsid w:val="00117D5D"/>
    <w:rsid w:val="00200268"/>
    <w:rsid w:val="00394934"/>
    <w:rsid w:val="003C4B47"/>
    <w:rsid w:val="00494835"/>
    <w:rsid w:val="005200D8"/>
    <w:rsid w:val="005758EF"/>
    <w:rsid w:val="005A6ED6"/>
    <w:rsid w:val="00607208"/>
    <w:rsid w:val="006F7F91"/>
    <w:rsid w:val="00727ED8"/>
    <w:rsid w:val="007955E5"/>
    <w:rsid w:val="007B6370"/>
    <w:rsid w:val="008150A0"/>
    <w:rsid w:val="0081553C"/>
    <w:rsid w:val="008F6A1A"/>
    <w:rsid w:val="009379BA"/>
    <w:rsid w:val="009B06DF"/>
    <w:rsid w:val="00AC7C72"/>
    <w:rsid w:val="00B5151D"/>
    <w:rsid w:val="00CF756D"/>
    <w:rsid w:val="00D93737"/>
    <w:rsid w:val="00E670EA"/>
    <w:rsid w:val="00E701C9"/>
    <w:rsid w:val="00E9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edestetik.ru/kont-plast-gub.php" TargetMode="External"/><Relationship Id="rId5" Type="http://schemas.openxmlformats.org/officeDocument/2006/relationships/hyperlink" Target="http://www.medestetik.ru/kisetnye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845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Нигматуллина Юлия Маратовна</cp:lastModifiedBy>
  <cp:revision>31</cp:revision>
  <dcterms:created xsi:type="dcterms:W3CDTF">2015-11-26T03:18:00Z</dcterms:created>
  <dcterms:modified xsi:type="dcterms:W3CDTF">2015-11-30T03:13:00Z</dcterms:modified>
</cp:coreProperties>
</file>